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PT Astra Serif" w:hAnsi="PT Astra Serif" w:eastAsia="Calibri"/>
          <w:b/>
          <w:bCs/>
          <w:spacing w:val="-6"/>
        </w:rPr>
      </w:pPr>
      <w:r>
        <w:rPr>
          <w:rFonts w:ascii="PT Astra Serif" w:hAnsi="PT Astra Serif" w:eastAsia="Calibri"/>
          <w:b/>
          <w:bCs/>
          <w:spacing w:val="-6"/>
        </w:rPr>
        <w:t>ОРГАНИЗАЦИОННО-ТЕХНОЛОГИЧЕСКАЯ МОДЕЛЬ</w:t>
      </w:r>
    </w:p>
    <w:p>
      <w:pPr>
        <w:jc w:val="center"/>
        <w:rPr>
          <w:rFonts w:ascii="PT Astra Serif" w:hAnsi="PT Astra Serif" w:eastAsia="Calibri"/>
          <w:b/>
          <w:bCs/>
          <w:spacing w:val="-6"/>
        </w:rPr>
      </w:pPr>
      <w:r>
        <w:rPr>
          <w:rFonts w:ascii="PT Astra Serif" w:hAnsi="PT Astra Serif" w:eastAsia="Calibri"/>
          <w:b/>
          <w:bCs/>
          <w:spacing w:val="-6"/>
        </w:rPr>
        <w:t xml:space="preserve">проведения школьного этапа всероссийской олимпиады школьников </w:t>
      </w:r>
      <w:r>
        <w:rPr>
          <w:rFonts w:ascii="PT Astra Serif" w:hAnsi="PT Astra Serif" w:eastAsia="Calibri"/>
          <w:b/>
          <w:bCs/>
          <w:spacing w:val="-6"/>
        </w:rPr>
        <w:br w:type="textWrapping"/>
      </w:r>
      <w:r>
        <w:rPr>
          <w:rFonts w:ascii="PT Astra Serif" w:hAnsi="PT Astra Serif" w:eastAsia="Calibri"/>
          <w:b/>
          <w:bCs/>
          <w:spacing w:val="-6"/>
        </w:rPr>
        <w:t>в 2024-2025 учебном году на территории Вешкаймского района</w:t>
      </w:r>
    </w:p>
    <w:p>
      <w:pPr>
        <w:jc w:val="center"/>
        <w:rPr>
          <w:rFonts w:ascii="PT Astra Serif" w:hAnsi="PT Astra Serif" w:eastAsia="Calibri"/>
          <w:b/>
          <w:bCs/>
          <w:spacing w:val="-6"/>
        </w:rPr>
      </w:pPr>
    </w:p>
    <w:p>
      <w:pPr>
        <w:numPr>
          <w:ilvl w:val="0"/>
          <w:numId w:val="1"/>
        </w:numPr>
        <w:suppressAutoHyphens/>
        <w:ind w:left="0" w:firstLine="0"/>
        <w:contextualSpacing/>
        <w:jc w:val="center"/>
        <w:rPr>
          <w:rFonts w:ascii="PT Astra Serif" w:hAnsi="PT Astra Serif" w:eastAsia="Calibri"/>
          <w:b/>
          <w:bCs/>
          <w:spacing w:val="-6"/>
        </w:rPr>
      </w:pPr>
      <w:r>
        <w:rPr>
          <w:rFonts w:ascii="PT Astra Serif" w:hAnsi="PT Astra Serif" w:eastAsia="Calibri"/>
          <w:b/>
          <w:bCs/>
          <w:spacing w:val="-6"/>
        </w:rPr>
        <w:t>Общие положения</w:t>
      </w:r>
    </w:p>
    <w:p>
      <w:pPr>
        <w:ind w:firstLine="709"/>
        <w:contextualSpacing/>
        <w:jc w:val="both"/>
        <w:rPr>
          <w:rFonts w:ascii="PT Astra Serif" w:hAnsi="PT Astra Serif" w:eastAsia="Calibri"/>
          <w:bCs/>
          <w:spacing w:val="-6"/>
        </w:rPr>
      </w:pPr>
    </w:p>
    <w:p>
      <w:pPr>
        <w:ind w:firstLine="709"/>
        <w:contextualSpacing/>
        <w:jc w:val="both"/>
        <w:rPr>
          <w:rFonts w:ascii="PT Astra Serif" w:hAnsi="PT Astra Serif" w:eastAsia="Calibri"/>
          <w:bCs/>
          <w:spacing w:val="-6"/>
        </w:rPr>
      </w:pPr>
      <w:r>
        <w:rPr>
          <w:rFonts w:ascii="PT Astra Serif" w:hAnsi="PT Astra Serif" w:eastAsia="Calibri"/>
          <w:bCs/>
          <w:spacing w:val="-6"/>
        </w:rPr>
        <w:t>Организационно-технологическая модель проведения школьного этапа всероссийской олимпиады школьников в 2024-2025 учебном году (далее – Модель) составлена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Методическими рекомендациями по организации и проведению школьного и муниципального этапов всероссийской олимпиады школьников в 2024-2025 учебном году Центральной предметно-методической комиссии. Модель определяет условия организации и проведения школьного этапа всероссийской олимпиады школьников (далее – Олимпиада) в 2024-2025 учебном году, её организационное и методическое обеспечение, порядок определения призёров и победителей, порядок организации и проведения постолимпиадных мероприятий.</w:t>
      </w:r>
    </w:p>
    <w:p>
      <w:pPr>
        <w:ind w:firstLine="709"/>
        <w:contextualSpacing/>
        <w:jc w:val="both"/>
        <w:rPr>
          <w:rFonts w:ascii="PT Astra Serif" w:hAnsi="PT Astra Serif" w:eastAsia="Calibri"/>
          <w:bCs/>
          <w:spacing w:val="-6"/>
        </w:rPr>
      </w:pPr>
      <w:r>
        <w:rPr>
          <w:rFonts w:ascii="PT Astra Serif" w:hAnsi="PT Astra Serif" w:eastAsia="Calibri"/>
          <w:bCs/>
          <w:spacing w:val="-6"/>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pPr>
        <w:ind w:firstLine="709"/>
        <w:contextualSpacing/>
        <w:jc w:val="both"/>
        <w:rPr>
          <w:rFonts w:ascii="PT Astra Serif" w:hAnsi="PT Astra Serif" w:eastAsia="Calibri"/>
          <w:bCs/>
          <w:spacing w:val="-6"/>
        </w:rPr>
      </w:pPr>
      <w:r>
        <w:rPr>
          <w:rFonts w:ascii="PT Astra Serif" w:hAnsi="PT Astra Serif" w:eastAsia="Calibri"/>
          <w:bCs/>
          <w:spacing w:val="-6"/>
        </w:rPr>
        <w:t>Рабочим языком проведения Олимпиады является русский язык.</w:t>
      </w:r>
    </w:p>
    <w:p>
      <w:pPr>
        <w:ind w:firstLine="709"/>
        <w:contextualSpacing/>
        <w:jc w:val="both"/>
        <w:rPr>
          <w:rFonts w:ascii="PT Astra Serif" w:hAnsi="PT Astra Serif" w:eastAsia="Calibri"/>
          <w:bCs/>
          <w:spacing w:val="-6"/>
        </w:rPr>
      </w:pPr>
      <w:r>
        <w:rPr>
          <w:rFonts w:ascii="PT Astra Serif" w:hAnsi="PT Astra Serif" w:eastAsia="Calibri"/>
          <w:bCs/>
          <w:spacing w:val="-6"/>
        </w:rPr>
        <w:t>Олимпиада на территории Ульяновской области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и защиты Родины.</w:t>
      </w:r>
    </w:p>
    <w:p>
      <w:pPr>
        <w:ind w:firstLine="709"/>
        <w:contextualSpacing/>
        <w:jc w:val="both"/>
        <w:rPr>
          <w:rFonts w:ascii="PT Astra Serif" w:hAnsi="PT Astra Serif" w:eastAsia="Calibri"/>
          <w:bCs/>
          <w:spacing w:val="-6"/>
        </w:rPr>
      </w:pPr>
      <w:r>
        <w:rPr>
          <w:rFonts w:ascii="PT Astra Serif" w:hAnsi="PT Astra Serif" w:eastAsia="Calibri"/>
          <w:bCs/>
          <w:spacing w:val="-6"/>
        </w:rPr>
        <w:t>Для обучающихся по образовательным программам начального общего образования Олимпиада проводится по русскому языку и математике.</w:t>
      </w:r>
    </w:p>
    <w:p>
      <w:pPr>
        <w:ind w:firstLine="709"/>
        <w:contextualSpacing/>
        <w:jc w:val="both"/>
        <w:rPr>
          <w:rFonts w:ascii="PT Astra Serif" w:hAnsi="PT Astra Serif" w:eastAsia="Calibri"/>
          <w:bCs/>
          <w:spacing w:val="-6"/>
        </w:rPr>
      </w:pPr>
      <w:r>
        <w:rPr>
          <w:rFonts w:ascii="PT Astra Serif" w:hAnsi="PT Astra Serif" w:eastAsia="Calibri"/>
          <w:bCs/>
          <w:spacing w:val="-6"/>
        </w:rPr>
        <w:t>Форма проведения Олимпиады – очная.</w:t>
      </w:r>
    </w:p>
    <w:p>
      <w:pPr>
        <w:ind w:firstLine="709"/>
        <w:contextualSpacing/>
        <w:jc w:val="both"/>
        <w:rPr>
          <w:rFonts w:ascii="PT Astra Serif" w:hAnsi="PT Astra Serif" w:eastAsia="Calibri"/>
          <w:bCs/>
          <w:spacing w:val="-6"/>
        </w:rPr>
      </w:pPr>
      <w:r>
        <w:rPr>
          <w:rFonts w:ascii="PT Astra Serif" w:hAnsi="PT Astra Serif" w:eastAsia="Calibri"/>
          <w:bCs/>
          <w:spacing w:val="-6"/>
        </w:rPr>
        <w:t>При проведении Олимпиады допускается использование информационно-коммуникационных технологий для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Решение о проведении Олимпиады с использованием информационно-коммуникационных технологий принимается организатором Олимпиады по согласованию с Министерством просвещения и воспитания Ульяновской области (далее – Министерство).</w:t>
      </w:r>
    </w:p>
    <w:p>
      <w:pPr>
        <w:ind w:firstLine="709"/>
        <w:contextualSpacing/>
        <w:jc w:val="both"/>
        <w:rPr>
          <w:rFonts w:ascii="PT Astra Serif" w:hAnsi="PT Astra Serif" w:eastAsia="Calibri"/>
          <w:bCs/>
          <w:spacing w:val="-6"/>
        </w:rPr>
      </w:pPr>
      <w:r>
        <w:rPr>
          <w:rFonts w:ascii="PT Astra Serif" w:hAnsi="PT Astra Serif" w:eastAsia="Calibri"/>
          <w:bCs/>
          <w:spacing w:val="-6"/>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общеобразовательных организациях, расположенных на территории Ульяновской области, а также лица, осваивающие указанные образовательные программы в форме самообразования или семейного образования.</w:t>
      </w:r>
    </w:p>
    <w:p>
      <w:pPr>
        <w:ind w:firstLine="709"/>
        <w:contextualSpacing/>
        <w:jc w:val="both"/>
        <w:rPr>
          <w:rFonts w:ascii="PT Astra Serif" w:hAnsi="PT Astra Serif" w:eastAsia="Calibri"/>
          <w:bCs/>
          <w:spacing w:val="-6"/>
        </w:rPr>
      </w:pPr>
      <w:r>
        <w:rPr>
          <w:rFonts w:ascii="PT Astra Serif" w:hAnsi="PT Astra Serif" w:eastAsia="Calibri"/>
          <w:bCs/>
          <w:spacing w:val="-6"/>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ind w:firstLine="709"/>
        <w:contextualSpacing/>
        <w:jc w:val="both"/>
        <w:rPr>
          <w:rFonts w:ascii="PT Astra Serif" w:hAnsi="PT Astra Serif" w:eastAsia="Calibri"/>
          <w:bCs/>
          <w:spacing w:val="-6"/>
        </w:rPr>
      </w:pPr>
      <w:r>
        <w:rPr>
          <w:rFonts w:ascii="PT Astra Serif" w:hAnsi="PT Astra Serif" w:eastAsia="Calibri"/>
          <w:bCs/>
          <w:spacing w:val="-6"/>
        </w:rPr>
        <w:t xml:space="preserve">Участники Олимпиады с ограниченными возможностями здоровья </w:t>
      </w:r>
      <w:r>
        <w:rPr>
          <w:rFonts w:ascii="PT Astra Serif" w:hAnsi="PT Astra Serif" w:eastAsia="Calibri"/>
          <w:bCs/>
          <w:spacing w:val="-6"/>
        </w:rPr>
        <w:br w:type="textWrapping"/>
      </w:r>
      <w:r>
        <w:rPr>
          <w:rFonts w:ascii="PT Astra Serif" w:hAnsi="PT Astra Serif" w:eastAsia="Calibri"/>
          <w:bCs/>
          <w:spacing w:val="-6"/>
        </w:rPr>
        <w:t>и дети-инвалиды принимают участие в Олимпиаде на общих основаниях.</w:t>
      </w:r>
    </w:p>
    <w:p>
      <w:pPr>
        <w:ind w:firstLine="709"/>
        <w:contextualSpacing/>
        <w:jc w:val="both"/>
        <w:rPr>
          <w:rFonts w:ascii="PT Astra Serif" w:hAnsi="PT Astra Serif" w:eastAsia="Calibri"/>
          <w:bCs/>
          <w:spacing w:val="-6"/>
        </w:rPr>
      </w:pPr>
    </w:p>
    <w:p>
      <w:pPr>
        <w:numPr>
          <w:ilvl w:val="0"/>
          <w:numId w:val="1"/>
        </w:numPr>
        <w:suppressAutoHyphens/>
        <w:ind w:left="0" w:firstLine="0"/>
        <w:contextualSpacing/>
        <w:jc w:val="center"/>
        <w:rPr>
          <w:rFonts w:ascii="PT Astra Serif" w:hAnsi="PT Astra Serif" w:eastAsia="Calibri"/>
          <w:b/>
          <w:bCs/>
          <w:spacing w:val="-6"/>
        </w:rPr>
      </w:pPr>
      <w:r>
        <w:rPr>
          <w:rFonts w:ascii="PT Astra Serif" w:hAnsi="PT Astra Serif" w:eastAsia="Calibri"/>
          <w:b/>
          <w:bCs/>
          <w:spacing w:val="-6"/>
        </w:rPr>
        <w:t>Проведение Олимпиады</w:t>
      </w: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Обеспечение доступности участия в Олимпиаде</w:t>
      </w:r>
    </w:p>
    <w:p>
      <w:pPr>
        <w:pStyle w:val="8"/>
        <w:ind w:left="0"/>
        <w:rPr>
          <w:rFonts w:ascii="PT Astra Serif" w:hAnsi="PT Astra Serif"/>
          <w:b/>
          <w:spacing w:val="-6"/>
          <w:sz w:val="24"/>
          <w:szCs w:val="24"/>
        </w:rPr>
      </w:pP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расположенной на территории Вешкаймского района, до 05.09.2024 разместить информационный стенд, содержащий следующую информацию о всероссийской олимпиаде школьников:</w:t>
      </w:r>
    </w:p>
    <w:p>
      <w:pPr>
        <w:rPr>
          <w:rFonts w:eastAsia="Calibri"/>
          <w:lang w:eastAsia="en-US"/>
        </w:rPr>
      </w:pP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Порядок проведения всероссийской олимпиады школьников, утверждённый приказом Министерства просвещения Российской Федерации </w:t>
      </w:r>
      <w:r>
        <w:rPr>
          <w:rFonts w:ascii="PT Astra Serif" w:hAnsi="PT Astra Serif"/>
          <w:spacing w:val="-6"/>
          <w:sz w:val="24"/>
          <w:szCs w:val="24"/>
        </w:rPr>
        <w:br w:type="textWrapping"/>
      </w:r>
      <w:r>
        <w:rPr>
          <w:rFonts w:ascii="PT Astra Serif" w:hAnsi="PT Astra Serif"/>
          <w:spacing w:val="-6"/>
          <w:sz w:val="24"/>
          <w:szCs w:val="24"/>
        </w:rPr>
        <w:t>от 27.11.2020 № 678 «Об утверждении Порядка проведения всероссийской олимпиады школьников»;</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нормативныйправовойакт органа местного самоуправления муниципального района или городского округа Ульяновской области, осуществляющего управление в сфере образования, «Об организации и проведении школьного этапа всероссийской олимпиады школьников в 2024-2025 учебном году»;</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продолжительность соревновательных туров, график и местоих проведения по каждому общеобразовательному предмету;</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график и место проведения разбора олимпиадных заданий и показа выполненных олимпиадных работ по каждому общеобразовательному предмету;</w:t>
      </w:r>
    </w:p>
    <w:p>
      <w:pPr>
        <w:pStyle w:val="8"/>
        <w:spacing w:line="240" w:lineRule="auto"/>
        <w:ind w:left="0" w:firstLine="709"/>
        <w:jc w:val="both"/>
        <w:rPr>
          <w:rFonts w:ascii="PT Astra Serif" w:hAnsi="PT Astra Serif"/>
          <w:spacing w:val="-6"/>
          <w:sz w:val="24"/>
          <w:szCs w:val="24"/>
        </w:rPr>
      </w:pPr>
      <w:bookmarkStart w:id="0" w:name="_Hlk141855848"/>
      <w:r>
        <w:rPr>
          <w:rFonts w:ascii="PT Astra Serif" w:hAnsi="PT Astra Serif"/>
          <w:spacing w:val="-6"/>
          <w:sz w:val="24"/>
          <w:szCs w:val="24"/>
        </w:rPr>
        <w:t>порядок подачи, формат и место проведения апелляции по каждому общеобразовательному предмету</w:t>
      </w:r>
      <w:bookmarkEnd w:id="0"/>
      <w:r>
        <w:rPr>
          <w:rFonts w:ascii="PT Astra Serif" w:hAnsi="PT Astra Serif"/>
          <w:spacing w:val="-6"/>
          <w:sz w:val="24"/>
          <w:szCs w:val="24"/>
        </w:rPr>
        <w:t>;</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формы согласий на обработку персональных данных, заявлений на показ олимпиадных работ и апелляцию;</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место размещения предварительных и итоговых результатов Олимпиады по каждому общеобразовательному предмету;</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контактные данные «Горячей линии» по вопросам организации и проведения всероссийской олимпиады школьников: ссылку на сайт организатора школьного, муниципального этапов Олимпиады,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 сведения о региональном координаторе – «ОГАН ОО Центр «Алые паруса», 8(8422)22-93-83 доб.211, адрес сайта: </w:t>
      </w:r>
      <w:r>
        <w:fldChar w:fldCharType="begin"/>
      </w:r>
      <w:r>
        <w:instrText xml:space="preserve"> HYPERLINK "https://odarendeti73.ru/" \h </w:instrText>
      </w:r>
      <w:r>
        <w:fldChar w:fldCharType="separate"/>
      </w:r>
      <w:r>
        <w:rPr>
          <w:rFonts w:ascii="PT Astra Serif" w:hAnsi="PT Astra Serif"/>
          <w:spacing w:val="-6"/>
          <w:sz w:val="24"/>
          <w:szCs w:val="24"/>
        </w:rPr>
        <w:t>https://odarendeti73.ru</w:t>
      </w:r>
      <w:r>
        <w:rPr>
          <w:rFonts w:ascii="PT Astra Serif" w:hAnsi="PT Astra Serif"/>
          <w:spacing w:val="-6"/>
          <w:sz w:val="24"/>
          <w:szCs w:val="24"/>
        </w:rPr>
        <w:fldChar w:fldCharType="end"/>
      </w:r>
      <w:r>
        <w:rPr>
          <w:rFonts w:ascii="PT Astra Serif" w:hAnsi="PT Astra Serif"/>
          <w:spacing w:val="-6"/>
          <w:sz w:val="24"/>
          <w:szCs w:val="24"/>
        </w:rPr>
        <w:t xml:space="preserve"> раздел «Олимпиады и конкурсы» - «ВсОШ» - «Школьный этап». </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Информация о графике, порядке и месте проведения Олимпиады, контактных данных «Горячей линии» по вопросам организации и проведения всероссийской олимпиады школьников (муниципального и регионального уровней) размещается на сайтах органов местного самоуправления муниципальных районов и городских округов Ульяновской области, осуществляющих управление в сфере образования, школьных сайтах, социальных сетях в информационно-телекоммуникационной сети «Интернет».</w:t>
      </w:r>
    </w:p>
    <w:p>
      <w:pPr>
        <w:pStyle w:val="8"/>
        <w:ind w:left="0"/>
        <w:rPr>
          <w:rFonts w:ascii="PT Astra Serif" w:hAnsi="PT Astra Serif" w:cstheme="minorBidi"/>
          <w:bCs/>
          <w:spacing w:val="-6"/>
          <w:sz w:val="24"/>
          <w:szCs w:val="24"/>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Организатор Олимпиады</w:t>
      </w:r>
    </w:p>
    <w:p>
      <w:pPr>
        <w:jc w:val="center"/>
        <w:rPr>
          <w:rFonts w:ascii="PT Astra Serif" w:hAnsi="PT Astra Serif" w:eastAsia="Calibri"/>
          <w:spacing w:val="-6"/>
        </w:rPr>
      </w:pPr>
    </w:p>
    <w:p>
      <w:pPr>
        <w:ind w:firstLine="709"/>
        <w:jc w:val="both"/>
        <w:rPr>
          <w:rFonts w:ascii="PT Astra Serif" w:hAnsi="PT Astra Serif" w:eastAsia="Calibri"/>
          <w:bCs/>
          <w:spacing w:val="-6"/>
        </w:rPr>
      </w:pPr>
      <w:r>
        <w:rPr>
          <w:rFonts w:ascii="PT Astra Serif" w:hAnsi="PT Astra Serif" w:eastAsia="Calibri"/>
          <w:bCs/>
          <w:spacing w:val="-6"/>
        </w:rPr>
        <w:t xml:space="preserve">Организаторами Олимпиады являются </w:t>
      </w:r>
      <w:bookmarkStart w:id="1" w:name="_Hlk175310923"/>
      <w:r>
        <w:rPr>
          <w:rFonts w:ascii="PT Astra Serif" w:hAnsi="PT Astra Serif" w:eastAsia="Calibri"/>
          <w:bCs/>
          <w:spacing w:val="-6"/>
        </w:rPr>
        <w:t>органы местного самоуправления муниципальных районов и городских округов Ульяновской области, осуществляющих управление в сфере образования</w:t>
      </w:r>
      <w:bookmarkEnd w:id="1"/>
      <w:r>
        <w:rPr>
          <w:rFonts w:ascii="PT Astra Serif" w:hAnsi="PT Astra Serif" w:eastAsia="Calibri"/>
          <w:bCs/>
          <w:spacing w:val="-6"/>
        </w:rPr>
        <w:t xml:space="preserve"> (далее – Организатор).</w:t>
      </w:r>
    </w:p>
    <w:p>
      <w:pPr>
        <w:ind w:firstLine="709"/>
        <w:jc w:val="both"/>
        <w:rPr>
          <w:rFonts w:ascii="PT Astra Serif" w:hAnsi="PT Astra Serif" w:eastAsia="Calibri"/>
          <w:bCs/>
          <w:spacing w:val="-6"/>
        </w:rPr>
      </w:pPr>
      <w:r>
        <w:rPr>
          <w:rFonts w:ascii="PT Astra Serif" w:hAnsi="PT Astra Serif" w:eastAsia="Calibri"/>
          <w:bCs/>
          <w:spacing w:val="-6"/>
        </w:rPr>
        <w:t>Организатор Олимпиады выполняет свои функции в соответствии с пунктом 31 Порядка, а также:</w:t>
      </w:r>
    </w:p>
    <w:p>
      <w:pPr>
        <w:pStyle w:val="8"/>
        <w:spacing w:after="0"/>
        <w:ind w:left="0" w:firstLine="709"/>
        <w:jc w:val="both"/>
        <w:rPr>
          <w:rFonts w:ascii="PT Astra Serif" w:hAnsi="PT Astra Serif"/>
          <w:spacing w:val="-6"/>
          <w:sz w:val="24"/>
          <w:szCs w:val="24"/>
        </w:rPr>
      </w:pPr>
      <w:r>
        <w:rPr>
          <w:rFonts w:ascii="PT Astra Serif" w:hAnsi="PT Astra Serif"/>
          <w:spacing w:val="-6"/>
          <w:sz w:val="24"/>
          <w:szCs w:val="24"/>
        </w:rPr>
        <w:t>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уполномоченную организацию на проведение этаповвсероссийской олимпиады школьников на территории Ульяновской области, которой является «ОГАН ОО Центр «Алые паруса» (далее – Центр);</w:t>
      </w:r>
    </w:p>
    <w:p>
      <w:pPr>
        <w:pStyle w:val="8"/>
        <w:spacing w:after="0"/>
        <w:ind w:left="0" w:firstLine="709"/>
        <w:jc w:val="both"/>
        <w:rPr>
          <w:rFonts w:ascii="PT Astra Serif" w:hAnsi="PT Astra Serif"/>
          <w:bCs/>
          <w:spacing w:val="-6"/>
          <w:sz w:val="24"/>
          <w:szCs w:val="24"/>
        </w:rPr>
      </w:pPr>
      <w:r>
        <w:rPr>
          <w:rFonts w:ascii="PT Astra Serif" w:hAnsi="PT Astra Serif"/>
          <w:spacing w:val="-6"/>
          <w:sz w:val="24"/>
          <w:szCs w:val="24"/>
        </w:rPr>
        <w:t>обеспечиваетдоступ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(далее - ФИС ОКО);</w:t>
      </w:r>
    </w:p>
    <w:p>
      <w:pPr>
        <w:ind w:firstLine="709"/>
        <w:contextualSpacing/>
        <w:jc w:val="both"/>
        <w:rPr>
          <w:rFonts w:ascii="PT Astra Serif" w:hAnsi="PT Astra Serif" w:eastAsia="Calibri"/>
          <w:bCs/>
          <w:spacing w:val="-6"/>
        </w:rPr>
      </w:pPr>
      <w:r>
        <w:rPr>
          <w:rFonts w:ascii="PT Astra Serif" w:hAnsi="PT Astra Serif" w:eastAsia="Calibri"/>
          <w:bCs/>
          <w:spacing w:val="-6"/>
        </w:rPr>
        <w:t>обеспечивает проведение Олимпиады согласно графику, утверждённому Министерством;</w:t>
      </w:r>
    </w:p>
    <w:p>
      <w:pPr>
        <w:pStyle w:val="8"/>
        <w:spacing w:after="0"/>
        <w:ind w:left="0" w:firstLine="709"/>
        <w:jc w:val="both"/>
        <w:rPr>
          <w:rFonts w:ascii="PT Astra Serif" w:hAnsi="PT Astra Serif"/>
          <w:spacing w:val="-6"/>
          <w:sz w:val="24"/>
          <w:szCs w:val="24"/>
        </w:rPr>
      </w:pPr>
      <w:r>
        <w:rPr>
          <w:rFonts w:ascii="PT Astra Serif" w:hAnsi="PT Astra Serif"/>
          <w:spacing w:val="-6"/>
          <w:sz w:val="24"/>
          <w:szCs w:val="24"/>
        </w:rPr>
        <w:t>предоставляет в Центр статистический отчёт о проведении Олимпиадыв электронной форме (в формате Microsoft Excel и pdf) и приказы органов местного самоуправления муниципальных районов и городских округов Ульяновской области, осуществляющих управление в сфере образования,об итогах проведения Олимпиады, которые должны содержать следующие сведения: Ф.И.О. участникаОлимпиады, наименование общеобразовательной организации, класс обучения, класс участия (в случае, если имеются участники, выполнявшие олимпиадные задания за более старший класс), количество набранных баллов участников Олимпиады, статус участников Олимпиады (победитель, призёр, участник).</w:t>
      </w:r>
    </w:p>
    <w:p>
      <w:pPr>
        <w:ind w:left="709"/>
        <w:contextualSpacing/>
        <w:jc w:val="both"/>
        <w:rPr>
          <w:rFonts w:ascii="PT Astra Serif" w:hAnsi="PT Astra Serif" w:eastAsia="Calibri"/>
          <w:bCs/>
          <w:spacing w:val="-6"/>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Организационный комитет Олимпиады</w:t>
      </w:r>
    </w:p>
    <w:p>
      <w:pPr>
        <w:ind w:firstLine="709"/>
        <w:jc w:val="both"/>
        <w:rPr>
          <w:rFonts w:ascii="PT Astra Serif" w:hAnsi="PT Astra Serif" w:eastAsia="Calibri"/>
          <w:bCs/>
          <w:spacing w:val="-6"/>
        </w:rPr>
      </w:pPr>
      <w:r>
        <w:rPr>
          <w:rFonts w:ascii="PT Astra Serif" w:hAnsi="PT Astra Serif" w:eastAsia="Calibri"/>
          <w:spacing w:val="-6"/>
        </w:rPr>
        <w:t>Организационный комитет Олимпиады (далее – Оргкомитет)</w:t>
      </w:r>
      <w:r>
        <w:rPr>
          <w:rFonts w:ascii="PT Astra Serif" w:hAnsi="PT Astra Serif" w:eastAsia="Calibri"/>
          <w:bCs/>
          <w:spacing w:val="-6"/>
        </w:rPr>
        <w:t>выполняет свои функции в соответствии с пунктом 18 Порядка.</w:t>
      </w:r>
    </w:p>
    <w:p>
      <w:pPr>
        <w:ind w:firstLine="709"/>
        <w:jc w:val="both"/>
        <w:rPr>
          <w:rFonts w:ascii="PT Astra Serif" w:hAnsi="PT Astra Serif" w:eastAsia="Calibri"/>
          <w:spacing w:val="-6"/>
        </w:rPr>
      </w:pPr>
      <w:r>
        <w:rPr>
          <w:rFonts w:ascii="PT Astra Serif" w:hAnsi="PT Astra Serif" w:cs="Arial"/>
          <w:shd w:val="clear" w:color="auto" w:fill="FFFFFF"/>
        </w:rPr>
        <w:t>Состав Оргкомитета школьного этапа Олимпиады формируется из представителей органов местного самоуправления муниципальных районов и городских округов Ульяновской области, осуществляющих управление в сфере образования,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w:t>
      </w:r>
    </w:p>
    <w:p>
      <w:pPr>
        <w:pStyle w:val="8"/>
        <w:ind w:left="709"/>
        <w:jc w:val="both"/>
        <w:rPr>
          <w:rFonts w:ascii="PT Astra Serif" w:hAnsi="PT Astra Serif"/>
          <w:spacing w:val="-6"/>
          <w:sz w:val="24"/>
          <w:szCs w:val="24"/>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Условия проведения Олимпиады</w:t>
      </w:r>
    </w:p>
    <w:p>
      <w:pPr>
        <w:ind w:firstLine="709"/>
        <w:jc w:val="both"/>
        <w:rPr>
          <w:rFonts w:ascii="PT Astra Serif" w:hAnsi="PT Astra Serif" w:eastAsia="Calibri"/>
          <w:bCs/>
          <w:spacing w:val="-6"/>
        </w:rPr>
      </w:pPr>
      <w:r>
        <w:rPr>
          <w:rFonts w:ascii="PT Astra Serif" w:hAnsi="PT Astra Serif" w:eastAsia="Calibri"/>
          <w:bCs/>
          <w:spacing w:val="-6"/>
        </w:rPr>
        <w:t>Пунктами проведения Олимпиады являются общеобразовательные организации, расположенные на территории Вешкаймского района.</w:t>
      </w:r>
    </w:p>
    <w:p>
      <w:pPr>
        <w:pStyle w:val="8"/>
        <w:ind w:left="0" w:firstLine="709"/>
        <w:jc w:val="both"/>
        <w:rPr>
          <w:rFonts w:ascii="PT Astra Serif" w:hAnsi="PT Astra Serif"/>
          <w:spacing w:val="-6"/>
          <w:sz w:val="24"/>
          <w:szCs w:val="24"/>
        </w:rPr>
      </w:pPr>
      <w:r>
        <w:rPr>
          <w:rFonts w:ascii="PT Astra Serif" w:hAnsi="PT Astra Serif"/>
          <w:spacing w:val="-6"/>
          <w:sz w:val="24"/>
          <w:szCs w:val="24"/>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pPr>
        <w:pStyle w:val="8"/>
        <w:ind w:left="0" w:firstLine="709"/>
        <w:jc w:val="both"/>
        <w:rPr>
          <w:rFonts w:ascii="PT Astra Serif" w:hAnsi="PT Astra Serif"/>
          <w:spacing w:val="-6"/>
          <w:sz w:val="24"/>
          <w:szCs w:val="24"/>
        </w:rPr>
      </w:pPr>
      <w:r>
        <w:rPr>
          <w:rFonts w:ascii="PT Astra Serif" w:hAnsi="PT Astra Serif"/>
          <w:spacing w:val="-6"/>
          <w:sz w:val="24"/>
          <w:szCs w:val="24"/>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соответствующего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pPr>
        <w:ind w:firstLine="709"/>
        <w:contextualSpacing/>
        <w:jc w:val="both"/>
        <w:rPr>
          <w:rFonts w:ascii="PT Astra Serif" w:hAnsi="PT Astra Serif" w:eastAsia="Calibri"/>
          <w:bCs/>
          <w:spacing w:val="-6"/>
        </w:rPr>
      </w:pPr>
      <w:r>
        <w:rPr>
          <w:rFonts w:ascii="PT Astra Serif" w:hAnsi="PT Astra Serif" w:eastAsia="Calibri"/>
          <w:bCs/>
          <w:spacing w:val="-6"/>
        </w:rPr>
        <w:t>До начала соревновательных туров Олимпиады по каждому общеобразовательному предмету представитель Оргкомитета информирует участников Олимпиады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в соответствии с пунктом 18 Порядка.</w:t>
      </w:r>
    </w:p>
    <w:p>
      <w:pPr>
        <w:ind w:firstLine="709"/>
        <w:contextualSpacing/>
        <w:jc w:val="both"/>
        <w:rPr>
          <w:rFonts w:ascii="PT Astra Serif" w:hAnsi="PT Astra Serif" w:eastAsia="Calibri"/>
          <w:bCs/>
          <w:spacing w:val="-6"/>
        </w:rPr>
      </w:pPr>
    </w:p>
    <w:p>
      <w:pPr>
        <w:pStyle w:val="8"/>
        <w:numPr>
          <w:ilvl w:val="0"/>
          <w:numId w:val="1"/>
        </w:numPr>
        <w:suppressAutoHyphens/>
        <w:spacing w:after="0" w:line="240" w:lineRule="auto"/>
        <w:ind w:left="0" w:firstLine="0"/>
        <w:jc w:val="center"/>
        <w:rPr>
          <w:rFonts w:ascii="PT Astra Serif" w:hAnsi="PT Astra Serif"/>
          <w:spacing w:val="-6"/>
          <w:sz w:val="24"/>
          <w:szCs w:val="24"/>
        </w:rPr>
      </w:pPr>
      <w:r>
        <w:rPr>
          <w:rFonts w:ascii="PT Astra Serif" w:hAnsi="PT Astra Serif"/>
          <w:b/>
          <w:spacing w:val="-6"/>
          <w:sz w:val="24"/>
          <w:szCs w:val="24"/>
        </w:rPr>
        <w:t>Формат проведения Олимпиады</w:t>
      </w:r>
    </w:p>
    <w:p>
      <w:pPr>
        <w:ind w:left="709"/>
        <w:contextualSpacing/>
        <w:jc w:val="both"/>
        <w:rPr>
          <w:rFonts w:ascii="PT Astra Serif" w:hAnsi="PT Astra Serif" w:eastAsia="Calibri"/>
          <w:bCs/>
          <w:spacing w:val="-6"/>
        </w:rPr>
      </w:pP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В 2024-2025 учебном году на территории Ульяновской области Олимпиада проводится в двух форматах:</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в очном формате по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 география;</w:t>
      </w:r>
    </w:p>
    <w:p>
      <w:pPr>
        <w:pStyle w:val="8"/>
        <w:spacing w:line="240" w:lineRule="auto"/>
        <w:ind w:left="0" w:firstLine="709"/>
        <w:jc w:val="both"/>
        <w:rPr>
          <w:rFonts w:ascii="PT Astra Serif" w:hAnsi="PT Astra Serif"/>
          <w:bCs/>
          <w:spacing w:val="-6"/>
          <w:sz w:val="24"/>
          <w:szCs w:val="24"/>
        </w:rPr>
      </w:pPr>
      <w:r>
        <w:rPr>
          <w:rFonts w:ascii="PT Astra Serif" w:hAnsi="PT Astra Serif"/>
          <w:spacing w:val="-6"/>
          <w:sz w:val="24"/>
          <w:szCs w:val="24"/>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«Сириус.Курсы»по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pPr>
        <w:pStyle w:val="8"/>
        <w:ind w:left="0" w:firstLine="709"/>
        <w:jc w:val="both"/>
        <w:rPr>
          <w:rFonts w:ascii="PT Astra Serif" w:hAnsi="PT Astra Serif"/>
          <w:spacing w:val="-6"/>
          <w:sz w:val="24"/>
          <w:szCs w:val="24"/>
        </w:rPr>
      </w:pPr>
    </w:p>
    <w:p>
      <w:pPr>
        <w:pStyle w:val="8"/>
        <w:numPr>
          <w:ilvl w:val="1"/>
          <w:numId w:val="1"/>
        </w:numPr>
        <w:suppressAutoHyphens/>
        <w:spacing w:after="0" w:line="240" w:lineRule="auto"/>
        <w:ind w:left="0" w:firstLine="0"/>
        <w:jc w:val="center"/>
        <w:rPr>
          <w:rFonts w:ascii="PT Astra Serif" w:hAnsi="PT Astra Serif"/>
          <w:spacing w:val="-6"/>
          <w:sz w:val="24"/>
          <w:szCs w:val="24"/>
        </w:rPr>
      </w:pPr>
      <w:r>
        <w:rPr>
          <w:rFonts w:ascii="PT Astra Serif" w:hAnsi="PT Astra Serif"/>
          <w:b/>
          <w:spacing w:val="-6"/>
          <w:sz w:val="24"/>
          <w:szCs w:val="24"/>
        </w:rPr>
        <w:t>Проведение Олимпиады в очном формате</w:t>
      </w:r>
    </w:p>
    <w:p>
      <w:pPr>
        <w:pStyle w:val="8"/>
        <w:ind w:left="0"/>
        <w:rPr>
          <w:rFonts w:ascii="PT Astra Serif" w:hAnsi="PT Astra Serif"/>
          <w:spacing w:val="-6"/>
          <w:sz w:val="24"/>
          <w:szCs w:val="24"/>
        </w:rPr>
      </w:pP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Для передачи материалов при проведении Олимпиады в очном формате используется облачное хранилище (далее – облачное хранилище). Для работы с облачным хранилищем аккаунтдолжен быть действующий, т.е. зарегистрирован на электронной платформе «Яндекс».</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Передачу материалов Олимпиады осуществляет представитель Центра (контактные данные: 8(8422) 22-93-83 доб.218).</w:t>
      </w:r>
    </w:p>
    <w:p>
      <w:pPr>
        <w:pStyle w:val="8"/>
        <w:spacing w:line="240" w:lineRule="auto"/>
        <w:ind w:left="0" w:firstLine="720"/>
        <w:jc w:val="both"/>
        <w:rPr>
          <w:rFonts w:ascii="PT Astra Serif" w:hAnsi="PT Astra Serif"/>
          <w:spacing w:val="-6"/>
          <w:sz w:val="24"/>
          <w:szCs w:val="24"/>
        </w:rPr>
      </w:pPr>
      <w:r>
        <w:rPr>
          <w:rFonts w:ascii="PT Astra Serif" w:hAnsi="PT Astra Serif"/>
          <w:spacing w:val="-6"/>
          <w:sz w:val="24"/>
          <w:szCs w:val="24"/>
        </w:rPr>
        <w:t xml:space="preserve">За день до проведения Олимпиады в облачном хранилище размещаются бланки титульных листов. </w:t>
      </w:r>
    </w:p>
    <w:p>
      <w:pPr>
        <w:pStyle w:val="8"/>
        <w:widowControl w:val="0"/>
        <w:tabs>
          <w:tab w:val="left" w:pos="907"/>
        </w:tabs>
        <w:spacing w:line="240" w:lineRule="auto"/>
        <w:ind w:left="0" w:firstLine="720"/>
        <w:jc w:val="both"/>
        <w:rPr>
          <w:rFonts w:ascii="PT Astra Serif" w:hAnsi="PT Astra Serif"/>
          <w:spacing w:val="-6"/>
          <w:sz w:val="24"/>
          <w:szCs w:val="24"/>
        </w:rPr>
      </w:pPr>
      <w:r>
        <w:rPr>
          <w:rFonts w:ascii="PT Astra Serif" w:hAnsi="PT Astra Serif"/>
          <w:spacing w:val="-6"/>
          <w:sz w:val="24"/>
          <w:szCs w:val="24"/>
        </w:rPr>
        <w:t>В день проведения Олимпиады за два часа до начала соревновательного тура в облачном хранилище размещаются бланки олимпиадных заданий.</w:t>
      </w:r>
    </w:p>
    <w:p>
      <w:pPr>
        <w:pStyle w:val="8"/>
        <w:widowControl w:val="0"/>
        <w:tabs>
          <w:tab w:val="left" w:pos="907"/>
        </w:tabs>
        <w:spacing w:line="240" w:lineRule="auto"/>
        <w:ind w:left="0" w:firstLine="720"/>
        <w:jc w:val="both"/>
        <w:rPr>
          <w:rFonts w:ascii="PT Astra Serif" w:hAnsi="PT Astra Serif"/>
          <w:spacing w:val="-6"/>
          <w:sz w:val="24"/>
          <w:szCs w:val="24"/>
        </w:rPr>
      </w:pPr>
      <w:r>
        <w:rPr>
          <w:rFonts w:ascii="PT Astra Serif" w:hAnsi="PT Astra Serif"/>
          <w:spacing w:val="-6"/>
          <w:sz w:val="24"/>
          <w:szCs w:val="24"/>
        </w:rPr>
        <w:t>Начало соревновательного тура в 10:00 по местному времени.</w:t>
      </w:r>
    </w:p>
    <w:p>
      <w:pPr>
        <w:pStyle w:val="8"/>
        <w:widowControl w:val="0"/>
        <w:tabs>
          <w:tab w:val="left" w:pos="907"/>
        </w:tabs>
        <w:spacing w:line="240" w:lineRule="auto"/>
        <w:ind w:left="0" w:firstLine="720"/>
        <w:jc w:val="both"/>
        <w:rPr>
          <w:rFonts w:ascii="PT Astra Serif" w:hAnsi="PT Astra Serif"/>
          <w:spacing w:val="-6"/>
          <w:sz w:val="24"/>
          <w:szCs w:val="24"/>
        </w:rPr>
      </w:pPr>
      <w:r>
        <w:rPr>
          <w:rFonts w:ascii="PT Astra Serif" w:hAnsi="PT Astra Serif"/>
          <w:spacing w:val="-6"/>
          <w:sz w:val="24"/>
          <w:szCs w:val="24"/>
        </w:rPr>
        <w:t>Ответы и критерии оценивания олимпиадных заданий размещаются в облачном хранилище в день проведения соревновательного тура не позднее 15:00 по местному времени.</w:t>
      </w:r>
    </w:p>
    <w:p>
      <w:pPr>
        <w:contextualSpacing/>
        <w:jc w:val="both"/>
        <w:rPr>
          <w:rFonts w:ascii="PT Astra Serif" w:hAnsi="PT Astra Serif" w:eastAsia="Calibri"/>
          <w:bCs/>
          <w:spacing w:val="-6"/>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 xml:space="preserve">Проведение Олимпиады в дистанционном формате </w:t>
      </w:r>
      <w:r>
        <w:rPr>
          <w:rFonts w:ascii="PT Astra Serif" w:hAnsi="PT Astra Serif"/>
          <w:b/>
          <w:spacing w:val="-6"/>
          <w:sz w:val="24"/>
          <w:szCs w:val="24"/>
        </w:rPr>
        <w:br w:type="textWrapping"/>
      </w:r>
      <w:r>
        <w:rPr>
          <w:rFonts w:ascii="PT Astra Serif" w:hAnsi="PT Astra Serif"/>
          <w:b/>
          <w:spacing w:val="-6"/>
          <w:sz w:val="24"/>
          <w:szCs w:val="24"/>
        </w:rPr>
        <w:t>на технологической платформе «Сириус.Курсы»</w:t>
      </w:r>
      <w:bookmarkStart w:id="2" w:name="_Hlk141775109"/>
      <w:bookmarkEnd w:id="2"/>
      <w:r>
        <w:rPr>
          <w:rFonts w:ascii="PT Astra Serif" w:hAnsi="PT Astra Serif"/>
          <w:b/>
          <w:spacing w:val="-6"/>
          <w:sz w:val="24"/>
          <w:szCs w:val="24"/>
        </w:rPr>
        <w:t xml:space="preserve">по шести общеобразовательным предметам </w:t>
      </w:r>
    </w:p>
    <w:p>
      <w:pPr>
        <w:pStyle w:val="8"/>
        <w:ind w:left="0"/>
        <w:jc w:val="center"/>
        <w:rPr>
          <w:rFonts w:ascii="PT Astra Serif" w:hAnsi="PT Astra Serif"/>
          <w:b/>
          <w:spacing w:val="-6"/>
          <w:sz w:val="24"/>
          <w:szCs w:val="24"/>
        </w:rPr>
      </w:pPr>
      <w:r>
        <w:rPr>
          <w:rFonts w:ascii="PT Astra Serif" w:hAnsi="PT Astra Serif"/>
          <w:b/>
          <w:spacing w:val="-6"/>
          <w:sz w:val="24"/>
          <w:szCs w:val="24"/>
        </w:rPr>
        <w:t>(физика, биология, химия, астрономия, математика, информатика)</w:t>
      </w:r>
    </w:p>
    <w:p>
      <w:pPr>
        <w:pStyle w:val="8"/>
        <w:ind w:left="1429"/>
        <w:jc w:val="center"/>
        <w:rPr>
          <w:rFonts w:ascii="PT Astra Serif" w:hAnsi="PT Astra Serif"/>
          <w:b/>
          <w:spacing w:val="-6"/>
          <w:sz w:val="24"/>
          <w:szCs w:val="24"/>
        </w:rPr>
      </w:pPr>
    </w:p>
    <w:p>
      <w:pPr>
        <w:pStyle w:val="8"/>
        <w:spacing w:line="240" w:lineRule="auto"/>
        <w:ind w:left="0" w:firstLine="709"/>
        <w:jc w:val="both"/>
        <w:rPr>
          <w:rFonts w:ascii="PT Astra Serif" w:hAnsi="PT Astra Serif"/>
          <w:spacing w:val="-6"/>
          <w:sz w:val="24"/>
          <w:szCs w:val="24"/>
        </w:rPr>
      </w:pPr>
      <w:bookmarkStart w:id="3" w:name="_Hlk142050348"/>
      <w:r>
        <w:rPr>
          <w:rFonts w:ascii="PT Astra Serif" w:hAnsi="PT Astra Serif"/>
          <w:spacing w:val="-6"/>
          <w:sz w:val="24"/>
          <w:szCs w:val="24"/>
        </w:rPr>
        <w:t>Олимпиада для обучающихся 4-11 классов по шести общеобразовательным предметам (физика, биология, химия, астрономия, математика, информатика) проводится в дистанционном формате на технологической платформе «Сириус.Курсы»</w:t>
      </w:r>
      <w:bookmarkEnd w:id="3"/>
      <w:r>
        <w:rPr>
          <w:rFonts w:ascii="PT Astra Serif" w:hAnsi="PT Astra Serif"/>
          <w:spacing w:val="-6"/>
          <w:sz w:val="24"/>
          <w:szCs w:val="24"/>
        </w:rPr>
        <w:t xml:space="preserve">, соответствующая информация для организаторов и участников Олимпиады располагается на сайте </w:t>
      </w:r>
      <w:r>
        <w:fldChar w:fldCharType="begin"/>
      </w:r>
      <w:r>
        <w:instrText xml:space="preserve"> HYPERLINK "https://siriusolymp.ru/" \h </w:instrText>
      </w:r>
      <w:r>
        <w:fldChar w:fldCharType="separate"/>
      </w:r>
      <w:r>
        <w:rPr>
          <w:rFonts w:ascii="PT Astra Serif" w:hAnsi="PT Astra Serif"/>
          <w:spacing w:val="-6"/>
          <w:sz w:val="24"/>
          <w:szCs w:val="24"/>
        </w:rPr>
        <w:t>https://siriusolymp.ru/</w:t>
      </w:r>
      <w:r>
        <w:rPr>
          <w:rFonts w:ascii="PT Astra Serif" w:hAnsi="PT Astra Serif"/>
          <w:spacing w:val="-6"/>
          <w:sz w:val="24"/>
          <w:szCs w:val="24"/>
        </w:rPr>
        <w:fldChar w:fldCharType="end"/>
      </w:r>
      <w:r>
        <w:rPr>
          <w:rFonts w:ascii="PT Astra Serif" w:hAnsi="PT Astra Serif"/>
          <w:spacing w:val="-6"/>
          <w:sz w:val="24"/>
          <w:szCs w:val="24"/>
        </w:rPr>
        <w:t>.</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Алгоритм действий ответственных лиц за проведение Олимпиады в общеобразовательных организациях, расположенных на территории Ульяновской области (далее – ответственный):</w:t>
      </w:r>
    </w:p>
    <w:p>
      <w:pPr>
        <w:pStyle w:val="8"/>
        <w:numPr>
          <w:ilvl w:val="0"/>
          <w:numId w:val="2"/>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вход на сайт ФИС ОКО в раздел «Всероссийская олимпиада школьников» под логином соответствующей общеобразовательной организациидля получения кодов участников Олимпиады и скачивание </w:t>
      </w:r>
      <w:r>
        <w:rPr>
          <w:rFonts w:ascii="PT Astra Serif" w:hAnsi="PT Astra Serif"/>
          <w:spacing w:val="-6"/>
          <w:sz w:val="24"/>
          <w:szCs w:val="24"/>
          <w:lang w:val="en-US"/>
        </w:rPr>
        <w:t>zip</w:t>
      </w:r>
      <w:r>
        <w:rPr>
          <w:rFonts w:ascii="PT Astra Serif" w:hAnsi="PT Astra Serif"/>
          <w:spacing w:val="-6"/>
          <w:sz w:val="24"/>
          <w:szCs w:val="24"/>
        </w:rPr>
        <w:t>-архива;</w:t>
      </w:r>
    </w:p>
    <w:p>
      <w:pPr>
        <w:pStyle w:val="8"/>
        <w:numPr>
          <w:ilvl w:val="0"/>
          <w:numId w:val="2"/>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разархивирование скаченного</w:t>
      </w:r>
      <w:r>
        <w:rPr>
          <w:rFonts w:ascii="PT Astra Serif" w:hAnsi="PT Astra Serif"/>
          <w:spacing w:val="-6"/>
          <w:sz w:val="24"/>
          <w:szCs w:val="24"/>
          <w:lang w:val="en-US"/>
        </w:rPr>
        <w:t>zip</w:t>
      </w:r>
      <w:r>
        <w:rPr>
          <w:rFonts w:ascii="PT Astra Serif" w:hAnsi="PT Astra Serif"/>
          <w:spacing w:val="-6"/>
          <w:sz w:val="24"/>
          <w:szCs w:val="24"/>
        </w:rPr>
        <w:t>-архива, в котором содержатся коды по каждому классу и каждому общеобразовательному предмету. Ответственный должен получить от классных руководителей список участников Олимпиады по каждому общеобразовательному предмету (физика, биология, химия, астрономия, математика, информатика) и внести данные (Ф.И.О. участника Олимпиады) в разархивированные таблицы. Таблицы с внесёнными данными необходимо сохранить для дальнейшей расшифровки результатов. Информация вуказанных в настоящем пункте таблицах является конфиденциальной;</w:t>
      </w:r>
    </w:p>
    <w:p>
      <w:pPr>
        <w:pStyle w:val="8"/>
        <w:numPr>
          <w:ilvl w:val="0"/>
          <w:numId w:val="2"/>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выдача 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r>
        <w:fldChar w:fldCharType="begin"/>
      </w:r>
      <w:r>
        <w:instrText xml:space="preserve"> HYPERLINK "https://uts.sirius.online/" \h </w:instrText>
      </w:r>
      <w:r>
        <w:fldChar w:fldCharType="separate"/>
      </w:r>
      <w:r>
        <w:rPr>
          <w:rFonts w:ascii="PT Astra Serif" w:hAnsi="PT Astra Serif"/>
          <w:spacing w:val="-6"/>
          <w:sz w:val="24"/>
          <w:szCs w:val="24"/>
        </w:rPr>
        <w:t>uts.sirius.online</w:t>
      </w:r>
      <w:r>
        <w:rPr>
          <w:rFonts w:ascii="PT Astra Serif" w:hAnsi="PT Astra Serif"/>
          <w:spacing w:val="-6"/>
          <w:sz w:val="24"/>
          <w:szCs w:val="24"/>
        </w:rPr>
        <w:fldChar w:fldCharType="end"/>
      </w:r>
      <w:r>
        <w:rPr>
          <w:rFonts w:ascii="PT Astra Serif" w:hAnsi="PT Astra Serif"/>
          <w:spacing w:val="-6"/>
          <w:sz w:val="24"/>
          <w:szCs w:val="24"/>
        </w:rPr>
        <w:t>), вводит код, заполняет данные о Ф.И.О. (последнее при наличии) и приступает к выполнению олимпиадных заданий. В случае,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соответствующей общеобразовательной организации для выдачи нового кода с обязательным внесением данных участника Олимпиады в таблицу для расшифрования. Воспользоваться кодом можно только единожды.</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Участникам Олимпиады:</w:t>
      </w:r>
    </w:p>
    <w:p>
      <w:pPr>
        <w:pStyle w:val="8"/>
        <w:numPr>
          <w:ilvl w:val="0"/>
          <w:numId w:val="3"/>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разрешается выходить в тестирующую систему с электронных устройств: школьных компьютеров, личных ноутбуков, мобильных телефонов, планшетов;</w:t>
      </w:r>
    </w:p>
    <w:p>
      <w:pPr>
        <w:pStyle w:val="8"/>
        <w:numPr>
          <w:ilvl w:val="0"/>
          <w:numId w:val="3"/>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pPr>
        <w:pStyle w:val="8"/>
        <w:numPr>
          <w:ilvl w:val="0"/>
          <w:numId w:val="3"/>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Олимпиады может задать вопросы учителю-предметнику, участвующему в разборе заданий. В случае, если учитель-предметник не может дать ответ участнику Олимпиады, вопрос направляется по цепочке «от учителяк ответственному в общеобразовательной организации, от ответственного в общеобразовательной организации к Организатору, от Организаторав Центр». Заявление от участника Олимпиады на апелляцию принимается ответственным и в отсканированнном виде передаётся Организатору, а от Организатора поступает в Центр. О времени проведения апелляции сообщается дополнительно Организатору.</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w:t>
      </w:r>
    </w:p>
    <w:p>
      <w:pPr>
        <w:jc w:val="both"/>
        <w:rPr>
          <w:rFonts w:ascii="PT Astra Serif" w:hAnsi="PT Astra Serif" w:eastAsia="Calibri"/>
          <w:spacing w:val="-6"/>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 xml:space="preserve">Проведение Олимпиады в дистанционном формате </w:t>
      </w:r>
      <w:r>
        <w:rPr>
          <w:rFonts w:ascii="PT Astra Serif" w:hAnsi="PT Astra Serif"/>
          <w:b/>
          <w:spacing w:val="-6"/>
          <w:sz w:val="24"/>
          <w:szCs w:val="24"/>
        </w:rPr>
        <w:br w:type="textWrapping"/>
      </w:r>
      <w:r>
        <w:rPr>
          <w:rFonts w:ascii="PT Astra Serif" w:hAnsi="PT Astra Serif"/>
          <w:b/>
          <w:spacing w:val="-6"/>
          <w:sz w:val="24"/>
          <w:szCs w:val="24"/>
        </w:rPr>
        <w:t xml:space="preserve">на технологической платформе «Сириус.Курсы» </w:t>
      </w:r>
      <w:r>
        <w:rPr>
          <w:rFonts w:ascii="PT Astra Serif" w:hAnsi="PT Astra Serif"/>
          <w:b/>
          <w:spacing w:val="-6"/>
          <w:sz w:val="24"/>
          <w:szCs w:val="24"/>
        </w:rPr>
        <w:br w:type="textWrapping"/>
      </w:r>
      <w:r>
        <w:rPr>
          <w:rFonts w:ascii="PT Astra Serif" w:hAnsi="PT Astra Serif"/>
          <w:b/>
          <w:spacing w:val="-6"/>
          <w:sz w:val="24"/>
          <w:szCs w:val="24"/>
        </w:rPr>
        <w:t>по четырём общеобразовательным предметам (немецкий язык, экономика, экология, Основы безопасности и защиты Родины)</w:t>
      </w:r>
    </w:p>
    <w:p>
      <w:pPr>
        <w:rPr>
          <w:rFonts w:ascii="PT Astra Serif" w:hAnsi="PT Astra Serif" w:eastAsia="Calibri"/>
          <w:b/>
          <w:spacing w:val="-6"/>
        </w:rPr>
      </w:pPr>
    </w:p>
    <w:p>
      <w:pPr>
        <w:ind w:firstLine="709"/>
        <w:jc w:val="both"/>
        <w:rPr>
          <w:rFonts w:ascii="PT Astra Serif" w:hAnsi="PT Astra Serif" w:eastAsia="Calibri"/>
          <w:b/>
          <w:spacing w:val="-6"/>
        </w:rPr>
      </w:pPr>
      <w:r>
        <w:rPr>
          <w:rFonts w:ascii="PT Astra Serif" w:hAnsi="PT Astra Serif" w:eastAsia="Calibri"/>
          <w:bCs/>
          <w:spacing w:val="-6"/>
        </w:rPr>
        <w:t>Олимпиада для обучающихся 5-11 классов по четырём общеобразовательным предметам (немецкий язык, экономика, экология, Основы безопасности и защиты Родины) проходит в дистанционном формате на сайте тестирующей системы uts.sirius.online.</w:t>
      </w:r>
      <w:bookmarkStart w:id="4" w:name="_Hlk142050388"/>
      <w:bookmarkEnd w:id="4"/>
    </w:p>
    <w:p>
      <w:pPr>
        <w:pStyle w:val="8"/>
        <w:numPr>
          <w:ilvl w:val="0"/>
          <w:numId w:val="4"/>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Алгоритм действий муниципальных координаторов при проведении Олимпиады:</w:t>
      </w:r>
    </w:p>
    <w:p>
      <w:pPr>
        <w:pStyle w:val="8"/>
        <w:numPr>
          <w:ilvl w:val="0"/>
          <w:numId w:val="5"/>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передача Центру сведений о количестве обучающихся в муниципальном образовании в каждой параллели по установленной Центром форме в срок до 10.09.2024. В целях формирования кодов для участников Олимпиады для входа в тестирующую систему; </w:t>
      </w:r>
    </w:p>
    <w:p>
      <w:pPr>
        <w:pStyle w:val="8"/>
        <w:numPr>
          <w:ilvl w:val="0"/>
          <w:numId w:val="5"/>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получениекодов участников Олимпиады,сгенерированных Центром по каждому общеобразовательному предмету и по каждой параллели, не позднее, чем за 10 календарных дней до начала соревновательного тура по общеобразовательному предмету. На случай утери участником Олимпиады своего кода или появления дополнительных участников Олимпиады по запросу ОрганизатораЦентр генерирует резервные коды, которые направляются Организатору вместе с основными;</w:t>
      </w:r>
    </w:p>
    <w:p>
      <w:pPr>
        <w:pStyle w:val="8"/>
        <w:numPr>
          <w:ilvl w:val="0"/>
          <w:numId w:val="5"/>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направление кодов, указанных в подпункте 2 настоящего пункта, всоответствующие общеобразовательные организации.</w:t>
      </w:r>
    </w:p>
    <w:p>
      <w:pPr>
        <w:pStyle w:val="8"/>
        <w:spacing w:line="240" w:lineRule="auto"/>
        <w:ind w:left="709"/>
        <w:jc w:val="both"/>
        <w:rPr>
          <w:rFonts w:ascii="PT Astra Serif" w:hAnsi="PT Astra Serif"/>
          <w:spacing w:val="-6"/>
          <w:sz w:val="24"/>
          <w:szCs w:val="24"/>
        </w:rPr>
      </w:pPr>
      <w:r>
        <w:rPr>
          <w:rFonts w:ascii="PT Astra Serif" w:hAnsi="PT Astra Serif"/>
          <w:spacing w:val="-6"/>
          <w:sz w:val="24"/>
          <w:szCs w:val="24"/>
        </w:rPr>
        <w:t>Алгоритм действий ответственных:</w:t>
      </w:r>
    </w:p>
    <w:p>
      <w:pPr>
        <w:pStyle w:val="8"/>
        <w:numPr>
          <w:ilvl w:val="0"/>
          <w:numId w:val="6"/>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формирование списка участников Олимпиады по каждому общеобразовательному предмету и внесение в него сведений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и присваивание участникам Олимпиады кодов, полученных от Организатора. Таблицы с внесёнными данными сохраняются ответственными для дальнейшей расшифровки результатов, которые являются конфиденциальными;</w:t>
      </w:r>
    </w:p>
    <w:p>
      <w:pPr>
        <w:pStyle w:val="8"/>
        <w:numPr>
          <w:ilvl w:val="0"/>
          <w:numId w:val="6"/>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выдачакодов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r>
        <w:fldChar w:fldCharType="begin"/>
      </w:r>
      <w:r>
        <w:instrText xml:space="preserve"> HYPERLINK "https://uts.sirius.online/" \h </w:instrText>
      </w:r>
      <w:r>
        <w:fldChar w:fldCharType="separate"/>
      </w:r>
      <w:r>
        <w:rPr>
          <w:rFonts w:ascii="PT Astra Serif" w:hAnsi="PT Astra Serif"/>
          <w:spacing w:val="-6"/>
          <w:sz w:val="24"/>
          <w:szCs w:val="24"/>
        </w:rPr>
        <w:t>uts.sirius.online</w:t>
      </w:r>
      <w:r>
        <w:rPr>
          <w:rFonts w:ascii="PT Astra Serif" w:hAnsi="PT Astra Serif"/>
          <w:spacing w:val="-6"/>
          <w:sz w:val="24"/>
          <w:szCs w:val="24"/>
        </w:rPr>
        <w:fldChar w:fldCharType="end"/>
      </w:r>
      <w:r>
        <w:rPr>
          <w:rFonts w:ascii="PT Astra Serif" w:hAnsi="PT Astra Serif"/>
          <w:spacing w:val="-6"/>
          <w:sz w:val="24"/>
          <w:szCs w:val="24"/>
        </w:rPr>
        <w:t>), вводит код, заполняет данные о Ф.И.О. (последнее при наличии) и приступает к выполнению олимпиадных заданий. В случае,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Олимпиады в таблицу для расшифрования. Воспользоваться кодом можно только единожды.</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Участникам Олимпиады:</w:t>
      </w:r>
    </w:p>
    <w:p>
      <w:pPr>
        <w:pStyle w:val="8"/>
        <w:numPr>
          <w:ilvl w:val="0"/>
          <w:numId w:val="7"/>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разрешается выходить в тестирующую систему с электронных устройств: школьных компьютеров, личных ноутбуков, мобильных телефонов, планшетов;</w:t>
      </w:r>
    </w:p>
    <w:p>
      <w:pPr>
        <w:pStyle w:val="8"/>
        <w:numPr>
          <w:ilvl w:val="0"/>
          <w:numId w:val="7"/>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pPr>
        <w:pStyle w:val="8"/>
        <w:numPr>
          <w:ilvl w:val="0"/>
          <w:numId w:val="7"/>
        </w:numPr>
        <w:suppressAutoHyphens/>
        <w:spacing w:after="0" w:line="240" w:lineRule="auto"/>
        <w:ind w:left="0" w:firstLine="709"/>
        <w:jc w:val="both"/>
        <w:rPr>
          <w:rFonts w:ascii="PT Astra Serif" w:hAnsi="PT Astra Serif"/>
          <w:spacing w:val="-6"/>
          <w:sz w:val="24"/>
          <w:szCs w:val="24"/>
        </w:rPr>
      </w:pPr>
      <w:r>
        <w:rPr>
          <w:rFonts w:ascii="PT Astra Serif" w:hAnsi="PT Astra Serif"/>
          <w:spacing w:val="-6"/>
          <w:sz w:val="24"/>
          <w:szCs w:val="24"/>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видеоразбор. По итогам просмотра и разбора олимпиадных заданий участник Олимпиады может задать вопросы учителю-предметнику, участвующему в разборе заданий. В случае, если учитель-предметник не может дать ответ участнику Олимпиады, вопрос направляется по цепочке «от учителяк ответственному в общеобразовательной организации, от ответственного в общеобразовательной организации к Организатору, от Организатора в Центр». Заявление от участника Олимпиады на апелляцию принимается ответственным и в отсканированнном виде передается Организатору, а от Организатора в Центр. О времени проведения апелляции сообщается дополнительно Организатору.</w:t>
      </w: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Сведения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w:t>
      </w:r>
    </w:p>
    <w:p>
      <w:pPr>
        <w:pStyle w:val="8"/>
        <w:spacing w:line="240" w:lineRule="auto"/>
        <w:ind w:left="0" w:firstLine="709"/>
        <w:jc w:val="center"/>
        <w:rPr>
          <w:rFonts w:ascii="PT Astra Serif" w:hAnsi="PT Astra Serif"/>
          <w:spacing w:val="-6"/>
          <w:sz w:val="24"/>
          <w:szCs w:val="24"/>
        </w:rPr>
      </w:pPr>
    </w:p>
    <w:p>
      <w:pPr>
        <w:pStyle w:val="8"/>
        <w:numPr>
          <w:ilvl w:val="1"/>
          <w:numId w:val="1"/>
        </w:numPr>
        <w:suppressAutoHyphens/>
        <w:spacing w:after="0" w:line="240" w:lineRule="auto"/>
        <w:ind w:left="0" w:firstLine="0"/>
        <w:jc w:val="center"/>
        <w:rPr>
          <w:rFonts w:ascii="PT Astra Serif" w:hAnsi="PT Astra Serif"/>
          <w:b/>
          <w:spacing w:val="-6"/>
          <w:sz w:val="24"/>
          <w:szCs w:val="24"/>
        </w:rPr>
      </w:pPr>
      <w:r>
        <w:rPr>
          <w:rFonts w:ascii="PT Astra Serif" w:hAnsi="PT Astra Serif"/>
          <w:b/>
          <w:spacing w:val="-6"/>
          <w:sz w:val="24"/>
          <w:szCs w:val="24"/>
        </w:rPr>
        <w:t>Организация постолимпиадных мероприятий</w:t>
      </w:r>
    </w:p>
    <w:p>
      <w:pPr>
        <w:ind w:firstLine="709"/>
        <w:contextualSpacing/>
        <w:jc w:val="both"/>
        <w:rPr>
          <w:rFonts w:ascii="PT Astra Serif" w:hAnsi="PT Astra Serif" w:eastAsia="Calibri"/>
          <w:bCs/>
          <w:spacing w:val="-6"/>
        </w:rPr>
      </w:pPr>
      <w:r>
        <w:rPr>
          <w:rFonts w:ascii="PT Astra Serif" w:hAnsi="PT Astra Serif" w:eastAsia="Calibri"/>
          <w:bCs/>
          <w:spacing w:val="-6"/>
        </w:rPr>
        <w:t>Постолимпиадные мероприятия проходят согласно графику, утверждённому Организатором Олимпиады.</w:t>
      </w:r>
    </w:p>
    <w:p>
      <w:pPr>
        <w:ind w:firstLine="709"/>
        <w:contextualSpacing/>
        <w:jc w:val="both"/>
        <w:rPr>
          <w:rFonts w:ascii="PT Astra Serif" w:hAnsi="PT Astra Serif" w:eastAsia="Calibri"/>
          <w:bCs/>
          <w:spacing w:val="-6"/>
        </w:rPr>
      </w:pPr>
      <w:r>
        <w:rPr>
          <w:rFonts w:ascii="PT Astra Serif" w:hAnsi="PT Astra Serif" w:eastAsia="Calibri"/>
          <w:bCs/>
          <w:spacing w:val="-6"/>
        </w:rPr>
        <w:t>После проведения процедуры показа работ, согласно графику, утверждённому Организатором Олимпиады, участники Олимпиады вправе подать в письменной форме апелляцию о несогласии с выставленными баллами с обоснованием. Рассмотрение апелляций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оценивания олимпиадных работ.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в соответствии с пунктом 83 Порядка. Протоколы рассмотрения апелляции хранятся у секретаря Оргкомитета Олимпиады.</w:t>
      </w:r>
    </w:p>
    <w:p>
      <w:pPr>
        <w:pStyle w:val="8"/>
        <w:ind w:left="0" w:firstLine="709"/>
        <w:jc w:val="both"/>
        <w:rPr>
          <w:rFonts w:ascii="PT Astra Serif" w:hAnsi="PT Astra Serif"/>
          <w:spacing w:val="-6"/>
          <w:sz w:val="24"/>
          <w:szCs w:val="24"/>
        </w:rPr>
      </w:pPr>
    </w:p>
    <w:p>
      <w:pPr>
        <w:pStyle w:val="8"/>
        <w:numPr>
          <w:ilvl w:val="0"/>
          <w:numId w:val="1"/>
        </w:numPr>
        <w:suppressAutoHyphens/>
        <w:spacing w:after="0" w:line="240" w:lineRule="auto"/>
        <w:ind w:left="0" w:firstLine="0"/>
        <w:jc w:val="center"/>
        <w:rPr>
          <w:rFonts w:ascii="PT Astra Serif" w:hAnsi="PT Astra Serif"/>
          <w:spacing w:val="-6"/>
          <w:sz w:val="24"/>
          <w:szCs w:val="24"/>
        </w:rPr>
      </w:pPr>
      <w:r>
        <w:rPr>
          <w:rFonts w:ascii="PT Astra Serif" w:hAnsi="PT Astra Serif"/>
          <w:b/>
          <w:spacing w:val="-6"/>
          <w:sz w:val="24"/>
          <w:szCs w:val="24"/>
        </w:rPr>
        <w:t>Определение победителей и призёров Олимпиады</w:t>
      </w:r>
    </w:p>
    <w:p>
      <w:pPr>
        <w:pStyle w:val="8"/>
        <w:ind w:left="1429"/>
        <w:rPr>
          <w:rFonts w:ascii="PT Astra Serif" w:hAnsi="PT Astra Serif"/>
          <w:spacing w:val="-6"/>
          <w:sz w:val="24"/>
          <w:szCs w:val="24"/>
        </w:rPr>
      </w:pPr>
    </w:p>
    <w:p>
      <w:pPr>
        <w:pStyle w:val="8"/>
        <w:spacing w:line="240" w:lineRule="auto"/>
        <w:ind w:left="0" w:firstLine="709"/>
        <w:jc w:val="both"/>
        <w:rPr>
          <w:rFonts w:ascii="PT Astra Serif" w:hAnsi="PT Astra Serif"/>
          <w:spacing w:val="-6"/>
          <w:sz w:val="24"/>
          <w:szCs w:val="24"/>
        </w:rPr>
      </w:pPr>
      <w:r>
        <w:rPr>
          <w:rFonts w:ascii="PT Astra Serif" w:hAnsi="PT Astra Serif"/>
          <w:spacing w:val="-6"/>
          <w:sz w:val="24"/>
          <w:szCs w:val="24"/>
        </w:rPr>
        <w:t>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Олимпиады,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Олимпиады, определяемого в качестве победителя или призёра, оказывается количество баллов такое же, как и у следующих в итоговой рейтинговой таблице за ним участников Олимпиады, данный участник Олимпиады или участники Олимпиады, имеющие с ним равное количество баллов, признаются победителями или призёрамиОлимпиады.</w:t>
      </w:r>
    </w:p>
    <w:p>
      <w:pPr>
        <w:pStyle w:val="8"/>
        <w:ind w:left="0"/>
        <w:jc w:val="center"/>
        <w:rPr>
          <w:rFonts w:ascii="PT Astra Serif" w:hAnsi="PT Astra Serif"/>
          <w:spacing w:val="-6"/>
          <w:sz w:val="24"/>
          <w:szCs w:val="24"/>
        </w:rPr>
      </w:pPr>
      <w:r>
        <w:rPr>
          <w:rFonts w:ascii="PT Astra Serif" w:hAnsi="PT Astra Serif"/>
          <w:spacing w:val="-6"/>
          <w:sz w:val="24"/>
          <w:szCs w:val="24"/>
        </w:rPr>
        <w:t>___________________________</w:t>
      </w:r>
    </w:p>
    <w:p>
      <w:pPr>
        <w:tabs>
          <w:tab w:val="left" w:pos="7515"/>
        </w:tabs>
        <w:rPr>
          <w:rFonts w:ascii="PT Astra Serif" w:hAnsi="PT Astra Serif" w:eastAsia="Calibri"/>
          <w:bCs/>
          <w:spacing w:val="-6"/>
          <w:sz w:val="28"/>
          <w:szCs w:val="28"/>
        </w:rPr>
      </w:pPr>
      <w:r>
        <w:rPr>
          <w:rFonts w:ascii="PT Astra Serif" w:hAnsi="PT Astra Serif" w:eastAsia="Calibri"/>
          <w:bCs/>
          <w:spacing w:val="-6"/>
          <w:sz w:val="28"/>
          <w:szCs w:val="28"/>
        </w:rPr>
        <w:tab/>
      </w:r>
    </w:p>
    <w:p>
      <w:pPr>
        <w:tabs>
          <w:tab w:val="left" w:pos="4080"/>
        </w:tabs>
        <w:spacing w:after="120"/>
        <w:jc w:val="both"/>
        <w:rPr>
          <w:rFonts w:ascii="PT Astra Serif" w:hAnsi="PT Astra Serif"/>
          <w:sz w:val="28"/>
          <w:szCs w:val="28"/>
        </w:rPr>
      </w:pPr>
    </w:p>
    <w:p>
      <w:pPr>
        <w:numPr>
          <w:ilvl w:val="0"/>
          <w:numId w:val="0"/>
        </w:numPr>
        <w:rPr>
          <w:rFonts w:hint="default" w:ascii="Times New Roman" w:hAnsi="Times New Roman" w:eastAsia="SimSun" w:cs="Times New Roman"/>
          <w:sz w:val="28"/>
          <w:szCs w:val="28"/>
          <w:lang w:val="ru-RU"/>
        </w:rPr>
      </w:pPr>
      <w:bookmarkStart w:id="5" w:name="_GoBack"/>
      <w:bookmarkEnd w:id="5"/>
    </w:p>
    <w:sectPr>
      <w:footerReference r:id="rId5" w:type="default"/>
      <w:footerReference r:id="rId6" w:type="even"/>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T Astra Serif">
    <w:panose1 w:val="020A0603040505020204"/>
    <w:charset w:val="CC"/>
    <w:family w:val="roman"/>
    <w:pitch w:val="default"/>
    <w:sig w:usb0="A00002EF" w:usb1="5000204B" w:usb2="00000020" w:usb3="00000000" w:csb0="2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C2171"/>
    <w:multiLevelType w:val="multilevel"/>
    <w:tmpl w:val="17CC2171"/>
    <w:lvl w:ilvl="0" w:tentative="0">
      <w:start w:val="1"/>
      <w:numFmt w:val="decimal"/>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E16042B"/>
    <w:multiLevelType w:val="multilevel"/>
    <w:tmpl w:val="3E16042B"/>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4AB12E3D"/>
    <w:multiLevelType w:val="multilevel"/>
    <w:tmpl w:val="4AB12E3D"/>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rPr>
        <w:b/>
      </w:r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160" w:hanging="1800"/>
      </w:pPr>
    </w:lvl>
  </w:abstractNum>
  <w:abstractNum w:abstractNumId="3">
    <w:nsid w:val="51FC0278"/>
    <w:multiLevelType w:val="multilevel"/>
    <w:tmpl w:val="51FC0278"/>
    <w:lvl w:ilvl="0" w:tentative="0">
      <w:start w:val="1"/>
      <w:numFmt w:val="decimal"/>
      <w:lvlText w:val="%1)"/>
      <w:lvlJc w:val="left"/>
      <w:pPr>
        <w:ind w:left="1488" w:hanging="360"/>
      </w:pPr>
    </w:lvl>
    <w:lvl w:ilvl="1" w:tentative="0">
      <w:start w:val="1"/>
      <w:numFmt w:val="lowerLetter"/>
      <w:lvlText w:val="%2."/>
      <w:lvlJc w:val="left"/>
      <w:pPr>
        <w:ind w:left="2208" w:hanging="360"/>
      </w:pPr>
    </w:lvl>
    <w:lvl w:ilvl="2" w:tentative="0">
      <w:start w:val="1"/>
      <w:numFmt w:val="lowerRoman"/>
      <w:lvlText w:val="%3."/>
      <w:lvlJc w:val="right"/>
      <w:pPr>
        <w:ind w:left="2928" w:hanging="180"/>
      </w:pPr>
    </w:lvl>
    <w:lvl w:ilvl="3" w:tentative="0">
      <w:start w:val="1"/>
      <w:numFmt w:val="decimal"/>
      <w:lvlText w:val="%4."/>
      <w:lvlJc w:val="left"/>
      <w:pPr>
        <w:ind w:left="3648" w:hanging="360"/>
      </w:pPr>
    </w:lvl>
    <w:lvl w:ilvl="4" w:tentative="0">
      <w:start w:val="1"/>
      <w:numFmt w:val="lowerLetter"/>
      <w:lvlText w:val="%5."/>
      <w:lvlJc w:val="left"/>
      <w:pPr>
        <w:ind w:left="4368" w:hanging="360"/>
      </w:pPr>
    </w:lvl>
    <w:lvl w:ilvl="5" w:tentative="0">
      <w:start w:val="1"/>
      <w:numFmt w:val="lowerRoman"/>
      <w:lvlText w:val="%6."/>
      <w:lvlJc w:val="right"/>
      <w:pPr>
        <w:ind w:left="5088" w:hanging="180"/>
      </w:pPr>
    </w:lvl>
    <w:lvl w:ilvl="6" w:tentative="0">
      <w:start w:val="1"/>
      <w:numFmt w:val="decimal"/>
      <w:lvlText w:val="%7."/>
      <w:lvlJc w:val="left"/>
      <w:pPr>
        <w:ind w:left="5808" w:hanging="360"/>
      </w:pPr>
    </w:lvl>
    <w:lvl w:ilvl="7" w:tentative="0">
      <w:start w:val="1"/>
      <w:numFmt w:val="lowerLetter"/>
      <w:lvlText w:val="%8."/>
      <w:lvlJc w:val="left"/>
      <w:pPr>
        <w:ind w:left="6528" w:hanging="360"/>
      </w:pPr>
    </w:lvl>
    <w:lvl w:ilvl="8" w:tentative="0">
      <w:start w:val="1"/>
      <w:numFmt w:val="lowerRoman"/>
      <w:lvlText w:val="%9."/>
      <w:lvlJc w:val="right"/>
      <w:pPr>
        <w:ind w:left="7248" w:hanging="180"/>
      </w:pPr>
    </w:lvl>
  </w:abstractNum>
  <w:abstractNum w:abstractNumId="4">
    <w:nsid w:val="58B859B5"/>
    <w:multiLevelType w:val="multilevel"/>
    <w:tmpl w:val="58B859B5"/>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6E760700"/>
    <w:multiLevelType w:val="multilevel"/>
    <w:tmpl w:val="6E760700"/>
    <w:lvl w:ilvl="0" w:tentative="0">
      <w:start w:val="1"/>
      <w:numFmt w:val="decimal"/>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A433E82"/>
    <w:multiLevelType w:val="multilevel"/>
    <w:tmpl w:val="7A433E82"/>
    <w:lvl w:ilvl="0" w:tentative="0">
      <w:start w:val="1"/>
      <w:numFmt w:val="decimal"/>
      <w:lvlText w:val="%1)"/>
      <w:lvlJc w:val="left"/>
      <w:pPr>
        <w:ind w:left="1488" w:hanging="360"/>
      </w:pPr>
    </w:lvl>
    <w:lvl w:ilvl="1" w:tentative="0">
      <w:start w:val="1"/>
      <w:numFmt w:val="lowerLetter"/>
      <w:lvlText w:val="%2."/>
      <w:lvlJc w:val="left"/>
      <w:pPr>
        <w:ind w:left="2208" w:hanging="360"/>
      </w:pPr>
    </w:lvl>
    <w:lvl w:ilvl="2" w:tentative="0">
      <w:start w:val="1"/>
      <w:numFmt w:val="lowerRoman"/>
      <w:lvlText w:val="%3."/>
      <w:lvlJc w:val="right"/>
      <w:pPr>
        <w:ind w:left="2928" w:hanging="180"/>
      </w:pPr>
    </w:lvl>
    <w:lvl w:ilvl="3" w:tentative="0">
      <w:start w:val="1"/>
      <w:numFmt w:val="decimal"/>
      <w:lvlText w:val="%4."/>
      <w:lvlJc w:val="left"/>
      <w:pPr>
        <w:ind w:left="3648" w:hanging="360"/>
      </w:pPr>
    </w:lvl>
    <w:lvl w:ilvl="4" w:tentative="0">
      <w:start w:val="1"/>
      <w:numFmt w:val="lowerLetter"/>
      <w:lvlText w:val="%5."/>
      <w:lvlJc w:val="left"/>
      <w:pPr>
        <w:ind w:left="4368" w:hanging="360"/>
      </w:pPr>
    </w:lvl>
    <w:lvl w:ilvl="5" w:tentative="0">
      <w:start w:val="1"/>
      <w:numFmt w:val="lowerRoman"/>
      <w:lvlText w:val="%6."/>
      <w:lvlJc w:val="right"/>
      <w:pPr>
        <w:ind w:left="5088" w:hanging="180"/>
      </w:pPr>
    </w:lvl>
    <w:lvl w:ilvl="6" w:tentative="0">
      <w:start w:val="1"/>
      <w:numFmt w:val="decimal"/>
      <w:lvlText w:val="%7."/>
      <w:lvlJc w:val="left"/>
      <w:pPr>
        <w:ind w:left="5808" w:hanging="360"/>
      </w:pPr>
    </w:lvl>
    <w:lvl w:ilvl="7" w:tentative="0">
      <w:start w:val="1"/>
      <w:numFmt w:val="lowerLetter"/>
      <w:lvlText w:val="%8."/>
      <w:lvlJc w:val="left"/>
      <w:pPr>
        <w:ind w:left="6528" w:hanging="360"/>
      </w:pPr>
    </w:lvl>
    <w:lvl w:ilvl="8" w:tentative="0">
      <w:start w:val="1"/>
      <w:numFmt w:val="lowerRoman"/>
      <w:lvlText w:val="%9."/>
      <w:lvlJc w:val="right"/>
      <w:pPr>
        <w:ind w:left="7248"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3158E"/>
    <w:rsid w:val="000A6412"/>
    <w:rsid w:val="000E473C"/>
    <w:rsid w:val="00222736"/>
    <w:rsid w:val="002436FC"/>
    <w:rsid w:val="00283835"/>
    <w:rsid w:val="002A3703"/>
    <w:rsid w:val="00365508"/>
    <w:rsid w:val="00385598"/>
    <w:rsid w:val="003A4216"/>
    <w:rsid w:val="00407EDD"/>
    <w:rsid w:val="004924D2"/>
    <w:rsid w:val="004F6A60"/>
    <w:rsid w:val="00576AF5"/>
    <w:rsid w:val="00600896"/>
    <w:rsid w:val="00657888"/>
    <w:rsid w:val="006B7B08"/>
    <w:rsid w:val="006C3BA0"/>
    <w:rsid w:val="00722EC1"/>
    <w:rsid w:val="007B3FF0"/>
    <w:rsid w:val="00977238"/>
    <w:rsid w:val="009C3A3A"/>
    <w:rsid w:val="009C7890"/>
    <w:rsid w:val="00A25CD3"/>
    <w:rsid w:val="00A43E3A"/>
    <w:rsid w:val="00B02C4C"/>
    <w:rsid w:val="00B4780D"/>
    <w:rsid w:val="00B56A0B"/>
    <w:rsid w:val="00BD710A"/>
    <w:rsid w:val="00BE7B83"/>
    <w:rsid w:val="00C33E9E"/>
    <w:rsid w:val="00E3158E"/>
    <w:rsid w:val="00E51588"/>
    <w:rsid w:val="00E5606E"/>
    <w:rsid w:val="00EF520E"/>
    <w:rsid w:val="163D3E56"/>
    <w:rsid w:val="4B3E358E"/>
    <w:rsid w:val="5B0A267A"/>
    <w:rsid w:val="61AF17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pacing w:after="0" w:line="240" w:lineRule="auto"/>
    </w:pPr>
    <w:rPr>
      <w:rFonts w:ascii="Times New Roman" w:hAnsi="Times New Roman" w:eastAsia="Times New Roman" w:cs="Times New Roman"/>
      <w:sz w:val="28"/>
      <w:szCs w:val="28"/>
      <w:lang w:val="ru-RU" w:eastAsia="ru-RU"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2"/>
    <w:autoRedefine/>
    <w:semiHidden/>
    <w:unhideWhenUsed/>
    <w:qFormat/>
    <w:uiPriority w:val="99"/>
    <w:rPr>
      <w:color w:val="800080"/>
      <w:u w:val="single"/>
    </w:rPr>
  </w:style>
  <w:style w:type="character" w:styleId="5">
    <w:name w:val="Hyperlink"/>
    <w:basedOn w:val="2"/>
    <w:autoRedefine/>
    <w:semiHidden/>
    <w:unhideWhenUsed/>
    <w:qFormat/>
    <w:uiPriority w:val="99"/>
    <w:rPr>
      <w:color w:val="0000FF"/>
      <w:u w:val="single"/>
    </w:rPr>
  </w:style>
  <w:style w:type="character" w:styleId="6">
    <w:name w:val="page number"/>
    <w:basedOn w:val="2"/>
    <w:uiPriority w:val="0"/>
  </w:style>
  <w:style w:type="paragraph" w:styleId="7">
    <w:name w:val="footer"/>
    <w:basedOn w:val="1"/>
    <w:uiPriority w:val="0"/>
    <w:pPr>
      <w:tabs>
        <w:tab w:val="center" w:pos="4677"/>
        <w:tab w:val="right" w:pos="9355"/>
      </w:tabs>
    </w:pPr>
  </w:style>
  <w:style w:type="paragraph" w:styleId="8">
    <w:name w:val="List Paragraph"/>
    <w:basedOn w:val="1"/>
    <w:autoRedefine/>
    <w:qFormat/>
    <w:uiPriority w:val="34"/>
    <w:pPr>
      <w:spacing w:after="200" w:line="276" w:lineRule="auto"/>
      <w:ind w:left="720"/>
      <w:contextualSpacing/>
    </w:pPr>
    <w:rPr>
      <w:rFonts w:eastAsia="Calibri"/>
      <w:kern w:val="22"/>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288</Words>
  <Characters>1642</Characters>
  <Lines>13</Lines>
  <Paragraphs>3</Paragraphs>
  <TotalTime>0</TotalTime>
  <ScaleCrop>false</ScaleCrop>
  <LinksUpToDate>false</LinksUpToDate>
  <CharactersWithSpaces>1927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2023-04-24T09:06:00Z</dcterms:created>
  <dc:creator>Начальник Отдела</dc:creator>
  <cp:lastModifiedBy>Ольга</cp:lastModifiedBy>
  <dcterms:modified xsi:type="dcterms:W3CDTF">2024-09-15T07:10:32Z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B04F9211B49E402084ABBD3AF3E85EE4_12</vt:lpwstr>
  </property>
</Properties>
</file>